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牧野区</w:t>
      </w:r>
      <w:r>
        <w:rPr>
          <w:rFonts w:ascii="宋体" w:hAnsi="宋体"/>
          <w:b/>
          <w:sz w:val="44"/>
          <w:szCs w:val="44"/>
        </w:rPr>
        <w:t>2017</w:t>
      </w:r>
      <w:r>
        <w:rPr>
          <w:rFonts w:hint="eastAsia" w:ascii="宋体" w:hAnsi="宋体"/>
          <w:b/>
          <w:sz w:val="44"/>
          <w:szCs w:val="44"/>
        </w:rPr>
        <w:t>年“三公”经费预算情况说明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2017</w:t>
      </w:r>
      <w:r>
        <w:rPr>
          <w:rFonts w:hint="eastAsia" w:ascii="仿宋_GB2312" w:eastAsia="仿宋_GB2312"/>
          <w:sz w:val="32"/>
          <w:szCs w:val="32"/>
        </w:rPr>
        <w:t>年，我区预算安排“三公”经费共计</w:t>
      </w:r>
      <w:r>
        <w:rPr>
          <w:rFonts w:ascii="仿宋_GB2312" w:eastAsia="仿宋_GB2312"/>
          <w:sz w:val="32"/>
          <w:szCs w:val="32"/>
        </w:rPr>
        <w:t>628.22</w:t>
      </w:r>
      <w:r>
        <w:rPr>
          <w:rFonts w:hint="eastAsia" w:ascii="仿宋_GB2312" w:eastAsia="仿宋_GB2312"/>
          <w:sz w:val="32"/>
          <w:szCs w:val="32"/>
        </w:rPr>
        <w:t>万元，较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2016</w:t>
      </w:r>
      <w:r>
        <w:rPr>
          <w:rFonts w:hint="eastAsia" w:ascii="仿宋_GB2312" w:eastAsia="仿宋_GB2312"/>
          <w:sz w:val="32"/>
          <w:szCs w:val="32"/>
        </w:rPr>
        <w:t>年相比“三公”经费</w:t>
      </w:r>
      <w:r>
        <w:rPr>
          <w:rFonts w:hint="eastAsia" w:ascii="仿宋_GB2312" w:eastAsia="仿宋_GB2312"/>
          <w:sz w:val="32"/>
          <w:szCs w:val="32"/>
          <w:lang w:eastAsia="zh-CN"/>
        </w:rPr>
        <w:t>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154.45万元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，我区积极相应国家政策，严控“三公”经费开支，通过规章制度管理公务用车及购置费用开支等支出，明细如下：</w:t>
      </w:r>
    </w:p>
    <w:p>
      <w:pPr>
        <w:pStyle w:val="8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因公出国（境）费用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0万</w:t>
      </w:r>
      <w:r>
        <w:rPr>
          <w:rFonts w:hint="eastAsia" w:ascii="仿宋_GB2312" w:eastAsia="仿宋_GB2312"/>
          <w:sz w:val="32"/>
          <w:szCs w:val="32"/>
        </w:rPr>
        <w:t>元；</w:t>
      </w:r>
    </w:p>
    <w:p>
      <w:pPr>
        <w:pStyle w:val="8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公务特种车辆购置费</w:t>
      </w:r>
      <w:r>
        <w:rPr>
          <w:rFonts w:ascii="仿宋_GB2312" w:eastAsia="仿宋_GB2312"/>
          <w:sz w:val="32"/>
          <w:szCs w:val="32"/>
        </w:rPr>
        <w:t>125</w:t>
      </w:r>
      <w:r>
        <w:rPr>
          <w:rFonts w:hint="eastAsia" w:ascii="仿宋_GB2312" w:eastAsia="仿宋_GB2312"/>
          <w:sz w:val="32"/>
          <w:szCs w:val="32"/>
        </w:rPr>
        <w:t>万元；</w:t>
      </w:r>
    </w:p>
    <w:p>
      <w:pPr>
        <w:pStyle w:val="8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车辆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包括特种车辆</w:t>
      </w:r>
      <w:r>
        <w:rPr>
          <w:rFonts w:ascii="仿宋_GB2312" w:eastAsia="仿宋_GB2312"/>
          <w:sz w:val="32"/>
          <w:szCs w:val="32"/>
        </w:rPr>
        <w:t>)</w:t>
      </w:r>
      <w:r>
        <w:rPr>
          <w:rFonts w:hint="eastAsia" w:ascii="仿宋_GB2312" w:eastAsia="仿宋_GB2312"/>
          <w:sz w:val="32"/>
          <w:szCs w:val="32"/>
        </w:rPr>
        <w:t>运行维护费</w:t>
      </w:r>
      <w:r>
        <w:rPr>
          <w:rFonts w:ascii="仿宋_GB2312" w:eastAsia="仿宋_GB2312"/>
          <w:sz w:val="32"/>
          <w:szCs w:val="32"/>
        </w:rPr>
        <w:t>470.02</w:t>
      </w:r>
      <w:r>
        <w:rPr>
          <w:rFonts w:hint="eastAsia" w:ascii="仿宋_GB2312" w:eastAsia="仿宋_GB2312"/>
          <w:sz w:val="32"/>
          <w:szCs w:val="32"/>
        </w:rPr>
        <w:t>万元；</w:t>
      </w:r>
    </w:p>
    <w:p>
      <w:pPr>
        <w:pStyle w:val="8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因公接待费</w:t>
      </w:r>
      <w:r>
        <w:rPr>
          <w:rFonts w:ascii="仿宋_GB2312" w:eastAsia="仿宋_GB2312"/>
          <w:sz w:val="32"/>
          <w:szCs w:val="32"/>
        </w:rPr>
        <w:t>33.2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>牧野区财政局</w:t>
      </w:r>
    </w:p>
    <w:p>
      <w:pPr>
        <w:ind w:firstLine="640" w:firstLineChars="200"/>
      </w:pPr>
      <w:r>
        <w:rPr>
          <w:rFonts w:ascii="仿宋_GB2312" w:eastAsia="仿宋_GB2312"/>
          <w:sz w:val="32"/>
          <w:szCs w:val="32"/>
        </w:rPr>
        <w:t xml:space="preserve">                          2018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="宋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4320D"/>
    <w:multiLevelType w:val="multilevel"/>
    <w:tmpl w:val="4574320D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6D61"/>
    <w:rsid w:val="00075E86"/>
    <w:rsid w:val="00116D61"/>
    <w:rsid w:val="00214564"/>
    <w:rsid w:val="008C6EC1"/>
    <w:rsid w:val="008D1756"/>
    <w:rsid w:val="00A02C4E"/>
    <w:rsid w:val="00B372B4"/>
    <w:rsid w:val="00B75400"/>
    <w:rsid w:val="00E96D93"/>
    <w:rsid w:val="00EE7FDB"/>
    <w:rsid w:val="00FB356C"/>
    <w:rsid w:val="00FE1D82"/>
    <w:rsid w:val="1694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4"/>
    <w:link w:val="2"/>
    <w:semiHidden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</Pages>
  <Words>38</Words>
  <Characters>220</Characters>
  <Lines>0</Lines>
  <Paragraphs>0</Paragraphs>
  <TotalTime>25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2018-09-07T01:39:00Z</dcterms:created>
  <dc:creator>微软用户</dc:creator>
  <cp:lastModifiedBy>ヾ∩∩﹏.</cp:lastModifiedBy>
  <dcterms:modified xsi:type="dcterms:W3CDTF">2018-10-17T03:29:38Z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