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牧野区转移支付说明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</w:rPr>
      </w:pPr>
      <w:r>
        <w:rPr>
          <w:rFonts w:hint="eastAsia" w:asciiTheme="minorEastAsia" w:hAnsiTheme="minorEastAsia"/>
          <w:color w:val="auto"/>
          <w:sz w:val="32"/>
          <w:szCs w:val="32"/>
        </w:rPr>
        <w:t>20</w:t>
      </w: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19</w:t>
      </w:r>
      <w:r>
        <w:rPr>
          <w:rFonts w:hint="eastAsia" w:asciiTheme="minorEastAsia" w:hAnsiTheme="minorEastAsia"/>
          <w:color w:val="auto"/>
          <w:sz w:val="32"/>
          <w:szCs w:val="32"/>
        </w:rPr>
        <w:t>年，我区争取上级转移支付共计</w:t>
      </w: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41538</w:t>
      </w:r>
      <w:r>
        <w:rPr>
          <w:rFonts w:hint="eastAsia" w:asciiTheme="minorEastAsia" w:hAnsiTheme="minorEastAsia"/>
          <w:color w:val="auto"/>
          <w:sz w:val="32"/>
          <w:szCs w:val="32"/>
        </w:rPr>
        <w:t>万元，其中：一般性转移支付</w:t>
      </w: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27743</w:t>
      </w:r>
      <w:r>
        <w:rPr>
          <w:rFonts w:hint="eastAsia" w:asciiTheme="minorEastAsia" w:hAnsiTheme="minorEastAsia"/>
          <w:color w:val="auto"/>
          <w:sz w:val="32"/>
          <w:szCs w:val="32"/>
        </w:rPr>
        <w:t>万元，专项转移支付</w:t>
      </w: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13795</w:t>
      </w:r>
      <w:r>
        <w:rPr>
          <w:rFonts w:hint="eastAsia" w:asciiTheme="minorEastAsia" w:hAnsiTheme="minorEastAsia"/>
          <w:color w:val="auto"/>
          <w:sz w:val="32"/>
          <w:szCs w:val="32"/>
        </w:rPr>
        <w:t>万元。</w:t>
      </w:r>
    </w:p>
    <w:p>
      <w:pPr>
        <w:pStyle w:val="8"/>
        <w:numPr>
          <w:ilvl w:val="0"/>
          <w:numId w:val="0"/>
        </w:numPr>
        <w:ind w:left="640" w:leftChars="0"/>
        <w:rPr>
          <w:rFonts w:asciiTheme="minorEastAsia" w:hAnsiTheme="minorEastAsia"/>
          <w:color w:val="auto"/>
          <w:sz w:val="32"/>
          <w:szCs w:val="32"/>
        </w:rPr>
      </w:pP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2019年，</w:t>
      </w:r>
      <w:r>
        <w:rPr>
          <w:rFonts w:hint="eastAsia" w:asciiTheme="minorEastAsia" w:hAnsiTheme="minorEastAsia"/>
          <w:color w:val="auto"/>
          <w:sz w:val="32"/>
          <w:szCs w:val="32"/>
        </w:rPr>
        <w:t xml:space="preserve">我区转移支付支出情况如下： </w:t>
      </w:r>
    </w:p>
    <w:p>
      <w:pPr>
        <w:ind w:firstLine="640" w:firstLineChars="200"/>
        <w:rPr>
          <w:rFonts w:hint="eastAsia" w:asciiTheme="minorEastAsia" w:hAnsiTheme="minorEastAsia" w:eastAsiaTheme="minorEastAsia"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/>
          <w:color w:val="auto"/>
          <w:sz w:val="32"/>
          <w:szCs w:val="32"/>
        </w:rPr>
        <w:t>1、一般性转移支付支出</w:t>
      </w: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27743</w:t>
      </w:r>
      <w:r>
        <w:rPr>
          <w:rFonts w:hint="eastAsia" w:asciiTheme="minorEastAsia" w:hAnsiTheme="minorEastAsia"/>
          <w:color w:val="auto"/>
          <w:sz w:val="32"/>
          <w:szCs w:val="32"/>
        </w:rPr>
        <w:t>万元</w:t>
      </w:r>
      <w:r>
        <w:rPr>
          <w:rFonts w:hint="eastAsia" w:asciiTheme="minorEastAsia" w:hAnsiTheme="minorEastAsia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</w:rPr>
      </w:pPr>
      <w:r>
        <w:rPr>
          <w:rFonts w:hint="eastAsia" w:asciiTheme="minorEastAsia" w:hAnsiTheme="minorEastAsia"/>
          <w:color w:val="auto"/>
          <w:sz w:val="32"/>
          <w:szCs w:val="32"/>
        </w:rPr>
        <w:t>2、专项转移支付支出</w:t>
      </w: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13795</w:t>
      </w:r>
      <w:r>
        <w:rPr>
          <w:rFonts w:hint="eastAsia" w:asciiTheme="minorEastAsia" w:hAnsiTheme="minorEastAsia"/>
          <w:color w:val="auto"/>
          <w:sz w:val="32"/>
          <w:szCs w:val="32"/>
        </w:rPr>
        <w:t>万元，结转</w:t>
      </w:r>
      <w:r>
        <w:rPr>
          <w:rFonts w:hint="eastAsia" w:asciiTheme="minorEastAsia" w:hAnsiTheme="minorEastAsia"/>
          <w:color w:val="auto"/>
          <w:sz w:val="32"/>
          <w:szCs w:val="32"/>
          <w:lang w:val="en-US" w:eastAsia="zh-CN"/>
        </w:rPr>
        <w:t>287</w:t>
      </w:r>
      <w:r>
        <w:rPr>
          <w:rFonts w:hint="eastAsia" w:asciiTheme="minorEastAsia" w:hAnsiTheme="minorEastAsia"/>
          <w:color w:val="auto"/>
          <w:sz w:val="32"/>
          <w:szCs w:val="32"/>
        </w:rPr>
        <w:t>万元。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</w:rPr>
      </w:pPr>
      <w:r>
        <w:rPr>
          <w:rFonts w:hint="eastAsia" w:asciiTheme="minorEastAsia" w:hAnsiTheme="minorEastAsia"/>
          <w:color w:val="auto"/>
          <w:sz w:val="32"/>
          <w:szCs w:val="32"/>
        </w:rPr>
        <w:t>　　　　　　　　　　　　　牧野区财政局</w:t>
      </w:r>
    </w:p>
    <w:p>
      <w:pPr>
        <w:ind w:firstLine="640" w:firstLineChars="200"/>
        <w:rPr>
          <w:rFonts w:hint="eastAsia" w:asciiTheme="minorEastAsia" w:hAnsiTheme="minorEastAsia" w:eastAsiaTheme="minorEastAsia"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/>
          <w:color w:val="auto"/>
          <w:sz w:val="32"/>
          <w:szCs w:val="32"/>
        </w:rPr>
        <w:t>　　　　　　　　　　　　　</w:t>
      </w:r>
      <w:r>
        <w:rPr>
          <w:rFonts w:hint="eastAsia" w:asciiTheme="minorEastAsia" w:hAnsiTheme="minorEastAsia"/>
          <w:color w:val="auto"/>
          <w:sz w:val="32"/>
          <w:szCs w:val="32"/>
          <w:lang w:eastAsia="zh-CN"/>
        </w:rPr>
        <w:t>2020年6月16日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883" w:firstLineChars="200"/>
        <w:jc w:val="center"/>
        <w:rPr>
          <w:rFonts w:ascii="仿宋_GB2312" w:eastAsia="仿宋_GB2312"/>
          <w:b/>
          <w:color w:val="auto"/>
          <w:sz w:val="44"/>
          <w:szCs w:val="44"/>
        </w:rPr>
      </w:pPr>
      <w:r>
        <w:rPr>
          <w:rFonts w:hint="eastAsia" w:ascii="仿宋_GB2312" w:eastAsia="仿宋_GB2312"/>
          <w:b/>
          <w:color w:val="auto"/>
          <w:sz w:val="44"/>
          <w:szCs w:val="44"/>
        </w:rPr>
        <w:t>牧野区</w:t>
      </w:r>
      <w:r>
        <w:rPr>
          <w:rFonts w:hint="eastAsia" w:ascii="仿宋_GB2312" w:eastAsia="仿宋_GB2312"/>
          <w:b/>
          <w:color w:val="auto"/>
          <w:sz w:val="44"/>
          <w:szCs w:val="44"/>
          <w:lang w:eastAsia="zh-CN"/>
        </w:rPr>
        <w:t>举借债务情况</w:t>
      </w:r>
      <w:r>
        <w:rPr>
          <w:rFonts w:hint="eastAsia" w:ascii="仿宋_GB2312" w:eastAsia="仿宋_GB2312"/>
          <w:b/>
          <w:color w:val="auto"/>
          <w:sz w:val="44"/>
          <w:szCs w:val="44"/>
        </w:rPr>
        <w:t>说明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年末，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牧野区地方政府债务限额为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6.98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亿元，牧野区地方</w:t>
      </w:r>
      <w:r>
        <w:rPr>
          <w:rFonts w:hint="eastAsia" w:ascii="仿宋_GB2312" w:eastAsia="仿宋_GB2312"/>
          <w:color w:val="auto"/>
          <w:sz w:val="32"/>
          <w:szCs w:val="32"/>
        </w:rPr>
        <w:t>政府债务余额为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4.18</w:t>
      </w:r>
      <w:r>
        <w:rPr>
          <w:rFonts w:hint="eastAsia" w:ascii="仿宋_GB2312" w:eastAsia="仿宋_GB2312"/>
          <w:color w:val="auto"/>
          <w:sz w:val="32"/>
          <w:szCs w:val="32"/>
        </w:rPr>
        <w:t>亿元，其中：一般债务余额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3.6</w:t>
      </w:r>
      <w:r>
        <w:rPr>
          <w:rFonts w:hint="eastAsia" w:ascii="仿宋_GB2312" w:eastAsia="仿宋_GB2312"/>
          <w:color w:val="auto"/>
          <w:sz w:val="32"/>
          <w:szCs w:val="32"/>
        </w:rPr>
        <w:t>亿元，较上年增加0.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39</w:t>
      </w:r>
      <w:r>
        <w:rPr>
          <w:rFonts w:hint="eastAsia" w:ascii="仿宋_GB2312" w:eastAsia="仿宋_GB2312"/>
          <w:color w:val="auto"/>
          <w:sz w:val="32"/>
          <w:szCs w:val="32"/>
        </w:rPr>
        <w:t>亿元；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</w:rPr>
        <w:t>专项债务余额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0.58</w:t>
      </w:r>
      <w:r>
        <w:rPr>
          <w:rFonts w:hint="eastAsia" w:ascii="仿宋_GB2312" w:eastAsia="仿宋_GB2312"/>
          <w:color w:val="auto"/>
          <w:sz w:val="32"/>
          <w:szCs w:val="32"/>
        </w:rPr>
        <w:t>亿元。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2019年地方政府债券（含再融资债券）数额为0.61亿元，还本付息额为0.45亿元，2020年牧野区地方政府限额7.05亿元，2020年地方政府债券还本付息预算数为0.24亿元。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牧野区财政局</w:t>
      </w:r>
    </w:p>
    <w:p>
      <w:pPr>
        <w:ind w:firstLine="640" w:firstLineChars="200"/>
        <w:rPr>
          <w:rFonts w:hint="eastAsia" w:eastAsia="仿宋_GB2312"/>
          <w:color w:val="auto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2020年6月16日</w:t>
      </w:r>
    </w:p>
    <w:p>
      <w:pPr>
        <w:ind w:firstLine="640" w:firstLineChars="200"/>
        <w:rPr>
          <w:rFonts w:asciiTheme="minorEastAsia" w:hAnsiTheme="minorEastAsia"/>
          <w:color w:val="auto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牧野区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2020</w:t>
      </w:r>
      <w:r>
        <w:rPr>
          <w:rFonts w:hint="eastAsia" w:asciiTheme="minorEastAsia" w:hAnsiTheme="minorEastAsia"/>
          <w:b/>
          <w:sz w:val="44"/>
          <w:szCs w:val="44"/>
        </w:rPr>
        <w:t>年“三公”经费预算情况说明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年，我区预算安排“三公”经费共计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531.52</w:t>
      </w:r>
      <w:r>
        <w:rPr>
          <w:rFonts w:hint="eastAsia" w:ascii="仿宋_GB2312" w:eastAsia="仿宋_GB2312"/>
          <w:sz w:val="32"/>
          <w:szCs w:val="32"/>
        </w:rPr>
        <w:t>万元，支出如下：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因公出国（境）费用零元；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车辆购置费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万元；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车辆(包括特种车辆)运行维护费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451.74</w:t>
      </w:r>
      <w:r>
        <w:rPr>
          <w:rFonts w:hint="eastAsia" w:ascii="仿宋_GB2312" w:eastAsia="仿宋_GB2312"/>
          <w:sz w:val="32"/>
          <w:szCs w:val="32"/>
        </w:rPr>
        <w:t>万元；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因公接待费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69.78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根据“三公”经费相关要求，我区严格控制，逐年压缩，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年“三公”经费预算安排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608.46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年“三公”经费预算安排较上年压减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12.6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牧野区财政局</w:t>
      </w:r>
    </w:p>
    <w:p>
      <w:p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2020年6月16日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牧野区预算公开说明</w:t>
      </w:r>
    </w:p>
    <w:p>
      <w:pPr>
        <w:jc w:val="center"/>
        <w:rPr>
          <w:sz w:val="44"/>
          <w:szCs w:val="44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我区于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日召开人代会，人大预算批复已下达，预计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月16日前完成预算公开工作。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牧野区财政局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  <w:r>
        <w:rPr>
          <w:rFonts w:hint="eastAsia" w:asciiTheme="minorEastAsia" w:hAnsiTheme="minorEastAsia"/>
          <w:sz w:val="32"/>
          <w:szCs w:val="32"/>
          <w:lang w:eastAsia="zh-CN"/>
        </w:rPr>
        <w:t>2020年6月16日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预算绩效工作开展情况说明</w:t>
      </w:r>
    </w:p>
    <w:p/>
    <w:p>
      <w:pPr>
        <w:rPr>
          <w:sz w:val="32"/>
          <w:szCs w:val="32"/>
        </w:rPr>
      </w:pPr>
      <w:r>
        <w:rPr>
          <w:rFonts w:hint="eastAsia"/>
        </w:rPr>
        <w:t xml:space="preserve">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结合我区工作实际，认真落实各项财政体制改革的精神，积极探索预算绩效管理，改变过去重拨付轻监督的状况。针对预算单位的部门预算落实情况，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2020年无重大政策及重点项目等绩效目标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我区将</w:t>
      </w:r>
      <w:r>
        <w:rPr>
          <w:rFonts w:hint="eastAsia" w:ascii="仿宋_GB2312" w:eastAsia="仿宋_GB2312"/>
          <w:sz w:val="32"/>
          <w:szCs w:val="32"/>
        </w:rPr>
        <w:t>切实增强各单位强化预算资金管理，进一步提高财政资金使用效益。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</w:t>
      </w:r>
      <w:r>
        <w:rPr>
          <w:rFonts w:hint="eastAsia" w:ascii="仿宋_GB2312" w:eastAsia="仿宋_GB2312"/>
          <w:b/>
          <w:sz w:val="32"/>
          <w:szCs w:val="32"/>
        </w:rPr>
        <w:t>牧野区财政局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                    </w:t>
      </w:r>
      <w:r>
        <w:rPr>
          <w:rFonts w:hint="eastAsia" w:asciiTheme="minorEastAsia" w:hAnsiTheme="minorEastAsia"/>
          <w:sz w:val="32"/>
          <w:szCs w:val="32"/>
          <w:lang w:eastAsia="zh-CN"/>
        </w:rPr>
        <w:t>2020年6月16日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4320D"/>
    <w:multiLevelType w:val="multilevel"/>
    <w:tmpl w:val="4574320D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CB"/>
    <w:rsid w:val="000A6FC3"/>
    <w:rsid w:val="002E4938"/>
    <w:rsid w:val="0034162A"/>
    <w:rsid w:val="003E092C"/>
    <w:rsid w:val="0047038A"/>
    <w:rsid w:val="00477409"/>
    <w:rsid w:val="00514570"/>
    <w:rsid w:val="00553A49"/>
    <w:rsid w:val="00642FFE"/>
    <w:rsid w:val="006C4FD1"/>
    <w:rsid w:val="006E386C"/>
    <w:rsid w:val="00704B17"/>
    <w:rsid w:val="0071034E"/>
    <w:rsid w:val="007976E5"/>
    <w:rsid w:val="007F659C"/>
    <w:rsid w:val="00806308"/>
    <w:rsid w:val="00817C87"/>
    <w:rsid w:val="00876F72"/>
    <w:rsid w:val="00885604"/>
    <w:rsid w:val="00A26EA9"/>
    <w:rsid w:val="00AA23DF"/>
    <w:rsid w:val="00AE361A"/>
    <w:rsid w:val="00B43B70"/>
    <w:rsid w:val="00B74D8A"/>
    <w:rsid w:val="00C03FD8"/>
    <w:rsid w:val="00C77283"/>
    <w:rsid w:val="00CB4190"/>
    <w:rsid w:val="00D125CB"/>
    <w:rsid w:val="00D71689"/>
    <w:rsid w:val="00D805DB"/>
    <w:rsid w:val="00F2316E"/>
    <w:rsid w:val="00F6740C"/>
    <w:rsid w:val="00F904D9"/>
    <w:rsid w:val="0357543F"/>
    <w:rsid w:val="06B43672"/>
    <w:rsid w:val="19B24F64"/>
    <w:rsid w:val="1A58359A"/>
    <w:rsid w:val="1BA948A7"/>
    <w:rsid w:val="1F9908C8"/>
    <w:rsid w:val="1FE462F4"/>
    <w:rsid w:val="25EC18D9"/>
    <w:rsid w:val="2B050A5D"/>
    <w:rsid w:val="2D4C7B49"/>
    <w:rsid w:val="2D925A94"/>
    <w:rsid w:val="3591224B"/>
    <w:rsid w:val="3AE21289"/>
    <w:rsid w:val="40B00E86"/>
    <w:rsid w:val="4D0C7C95"/>
    <w:rsid w:val="5140123B"/>
    <w:rsid w:val="52210146"/>
    <w:rsid w:val="52874575"/>
    <w:rsid w:val="55FD2621"/>
    <w:rsid w:val="5B4C075F"/>
    <w:rsid w:val="5F62517B"/>
    <w:rsid w:val="654910F3"/>
    <w:rsid w:val="6E924DA9"/>
    <w:rsid w:val="7DA60C52"/>
    <w:rsid w:val="7FC8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194</Words>
  <Characters>1111</Characters>
  <Lines>9</Lines>
  <Paragraphs>2</Paragraphs>
  <TotalTime>11</TotalTime>
  <ScaleCrop>false</ScaleCrop>
  <LinksUpToDate>false</LinksUpToDate>
  <CharactersWithSpaces>1303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2018-05-17T02:34:00Z</dcterms:created>
  <dc:creator>Administrator</dc:creator>
  <cp:lastModifiedBy>星子酱</cp:lastModifiedBy>
  <cp:lastPrinted>2018-05-18T07:44:00Z</cp:lastPrinted>
  <dcterms:modified xsi:type="dcterms:W3CDTF">2020-06-22T02:00:10Z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