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牧野区</w:t>
      </w:r>
      <w:r>
        <w:rPr>
          <w:rFonts w:ascii="仿宋_GB2312" w:eastAsia="仿宋_GB2312"/>
          <w:b/>
          <w:sz w:val="44"/>
          <w:szCs w:val="44"/>
        </w:rPr>
        <w:t>20</w:t>
      </w:r>
      <w:r>
        <w:rPr>
          <w:rFonts w:hint="eastAsia" w:ascii="仿宋_GB2312" w:eastAsia="仿宋_GB2312"/>
          <w:b/>
          <w:sz w:val="44"/>
          <w:szCs w:val="44"/>
          <w:lang w:val="en-US" w:eastAsia="zh-CN"/>
        </w:rPr>
        <w:t>20</w:t>
      </w:r>
      <w:r>
        <w:rPr>
          <w:rFonts w:hint="eastAsia" w:ascii="仿宋_GB2312" w:eastAsia="仿宋_GB2312"/>
          <w:b/>
          <w:sz w:val="44"/>
          <w:szCs w:val="44"/>
        </w:rPr>
        <w:t>年债务情况说明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年末，我区政府债务余额为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4.2</w:t>
      </w:r>
      <w:r>
        <w:rPr>
          <w:rFonts w:hint="eastAsia" w:ascii="仿宋_GB2312" w:eastAsia="仿宋_GB2312"/>
          <w:sz w:val="32"/>
          <w:szCs w:val="32"/>
        </w:rPr>
        <w:t>亿元，其中：一般债务余额</w:t>
      </w: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亿元，较上年增加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0.1</w:t>
      </w:r>
      <w:r>
        <w:rPr>
          <w:rFonts w:hint="eastAsia" w:ascii="仿宋_GB2312" w:eastAsia="仿宋_GB2312"/>
          <w:sz w:val="32"/>
          <w:szCs w:val="32"/>
        </w:rPr>
        <w:t>亿元；专项债务余额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0.49</w:t>
      </w:r>
      <w:r>
        <w:rPr>
          <w:rFonts w:hint="eastAsia" w:ascii="仿宋_GB2312" w:eastAsia="仿宋_GB2312"/>
          <w:sz w:val="32"/>
          <w:szCs w:val="32"/>
        </w:rPr>
        <w:t>亿元，偿还本金利息共计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9683</w:t>
      </w:r>
      <w:r>
        <w:rPr>
          <w:rFonts w:hint="eastAsia" w:ascii="仿宋_GB2312" w:eastAsia="仿宋_GB2312"/>
          <w:sz w:val="32"/>
          <w:szCs w:val="32"/>
        </w:rPr>
        <w:t>万元，上年末我区债务余额为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41828</w:t>
      </w:r>
      <w:r>
        <w:rPr>
          <w:rFonts w:hint="eastAsia" w:ascii="仿宋_GB2312" w:eastAsia="仿宋_GB2312"/>
          <w:sz w:val="32"/>
          <w:szCs w:val="32"/>
        </w:rPr>
        <w:t>万元，地方债务限额为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60741</w:t>
      </w:r>
      <w:r>
        <w:rPr>
          <w:rFonts w:hint="eastAsia" w:ascii="仿宋_GB2312" w:eastAsia="仿宋_GB2312"/>
          <w:sz w:val="32"/>
          <w:szCs w:val="32"/>
        </w:rPr>
        <w:t>万元，地方政府未发行债券。债券使用情况</w:t>
      </w:r>
      <w:r>
        <w:rPr>
          <w:rFonts w:ascii="仿宋_GB2312" w:eastAsia="仿宋_GB2312"/>
          <w:sz w:val="32"/>
          <w:szCs w:val="32"/>
        </w:rPr>
        <w:t>:</w:t>
      </w:r>
      <w:r>
        <w:rPr>
          <w:rFonts w:hint="eastAsia" w:ascii="仿宋_GB2312" w:eastAsia="仿宋_GB2312"/>
          <w:sz w:val="32"/>
          <w:szCs w:val="32"/>
        </w:rPr>
        <w:t>我区债券完全按照申报时的项目用途进行使用，同时偿还本金及利息。</w:t>
      </w:r>
      <w:bookmarkStart w:id="0" w:name="_GoBack"/>
      <w:bookmarkEnd w:id="0"/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>牧野区财政局</w:t>
      </w:r>
    </w:p>
    <w:p>
      <w:pPr>
        <w:ind w:firstLine="640" w:firstLineChars="200"/>
      </w:pPr>
      <w:r>
        <w:rPr>
          <w:rFonts w:ascii="仿宋_GB2312" w:eastAsia="仿宋_GB2312"/>
          <w:sz w:val="32"/>
          <w:szCs w:val="32"/>
        </w:rPr>
        <w:t xml:space="preserve">     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445175A"/>
    <w:rsid w:val="00043B1A"/>
    <w:rsid w:val="00280AEC"/>
    <w:rsid w:val="007B54A7"/>
    <w:rsid w:val="00F04D44"/>
    <w:rsid w:val="00F61075"/>
    <w:rsid w:val="5445175A"/>
    <w:rsid w:val="66F8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38</Words>
  <Characters>217</Characters>
  <Lines>0</Lines>
  <Paragraphs>0</Paragraphs>
  <TotalTime>10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2020-11-05T08:22:00Z</dcterms:created>
  <dc:creator>Administrator</dc:creator>
  <cp:lastModifiedBy>Administrator</cp:lastModifiedBy>
  <dcterms:modified xsi:type="dcterms:W3CDTF">2021-09-24T07:24:53Z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2C37929F2F13499AA200291B1638C542</vt:lpwstr>
  </property>
</Properties>
</file>